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37568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FAF9CCC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43403C08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(октябрь 2025 г.)</w:t>
      </w:r>
    </w:p>
    <w:p w14:paraId="3B7DAA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B0EF4ED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bCs/>
          <w:sz w:val="30"/>
          <w:szCs w:val="30"/>
        </w:rPr>
        <w:t>В СОВРЕМЕННОМ ОБЩЕСТВЕ</w:t>
      </w:r>
    </w:p>
    <w:bookmarkEnd w:id="0"/>
    <w:p w14:paraId="4C6324A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44AF01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F8EA0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3611880" cy="2031365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BC2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Крепкая семья – основа успешного развития государства. Укреплять институт семьи, сохранять семейные ценности и передавать традиции – значит инвестировать в будущее. Поэтому государственная политика Беларуси направлена на сохранение семьи, где отец – глава и опора для всего рода, источник накопленного в поколениях опыта, силы и мудрости предков, а мать – хранительница очага и духовный центр семьи, обеспечивающая гармонию и преемственность. 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27394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Согласно Конституции Республики Беларусь, брак, семья, материнство, отцовство и детство находятся под опекой государства.</w:t>
      </w:r>
    </w:p>
    <w:p w14:paraId="59A9BF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 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18073F3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 на сохранение традиционных семейных ценностей</w:t>
      </w:r>
    </w:p>
    <w:p w14:paraId="1C96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Социальная ориентированность – особенность нашего государства. «</w:t>
      </w:r>
      <w:r>
        <w:rPr>
          <w:rFonts w:ascii="Times New Roman" w:hAnsi="Times New Roman" w:cs="Times New Roman"/>
          <w:sz w:val="30"/>
          <w:szCs w:val="30"/>
          <w:lang w:val="en-US"/>
        </w:rPr>
        <w:t>C</w:t>
      </w:r>
      <w:r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14:paraId="367C6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в стране реализуется комплекс мер для поддержки семей, воспитывающих детей, с особым акцентом на многодетные семьи. Созданы условия для возможности участия обоих родителей в воспитании детей. Государство оказывает правовую и материальную помощь. </w:t>
      </w:r>
    </w:p>
    <w:p w14:paraId="470DC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данным Белстата, в нашей стране проживает свыше 2,6 млн семей, из них более 43% воспитывают детей в возрасте до 18 лет.</w:t>
      </w:r>
    </w:p>
    <w:p w14:paraId="5240FBF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D468F1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1EE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212590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F64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0887F62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07F760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3ED441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263A8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14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забота государства о семье соотносилась с заботой семьи о своем благополучии.</w:t>
      </w:r>
    </w:p>
    <w:p w14:paraId="25798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С каждым годом в Республике Беларусь многодетных семей становится больше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(2025 год – около 123 тыс., 2019 – порядка 106 тыс.)</w:t>
      </w:r>
      <w:r>
        <w:rPr>
          <w:rFonts w:ascii="Times New Roman" w:hAnsi="Times New Roman" w:cs="Times New Roman"/>
          <w:sz w:val="30"/>
          <w:szCs w:val="30"/>
        </w:rPr>
        <w:t>. Государственная награда – орден Матери – высокая оценка государством нелегкого труда многодетных матерей.</w:t>
      </w:r>
    </w:p>
    <w:p w14:paraId="55BE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F4E90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56A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292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1B38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информации Министерства труда и социальной защиты, в Беларуси 46 семей воспитывают десять и более детей. Самый многодетный регион в стране – Брестский, за ним идут Минская и Гомельская области. Самая большая семья в стране на сегодняшний день проживает в Солигорском районе и воспитывает 14 несовершеннолетних родных детей </w:t>
      </w:r>
      <w:r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>
        <w:rPr>
          <w:rFonts w:ascii="Times New Roman" w:hAnsi="Times New Roman" w:cs="Times New Roman"/>
          <w:i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sz w:val="28"/>
          <w:szCs w:val="28"/>
        </w:rPr>
        <w:t>18 лет)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8637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>
        <w:rPr>
          <w:rFonts w:ascii="Times New Roman" w:hAnsi="Times New Roman" w:cs="Times New Roman"/>
          <w:b/>
          <w:sz w:val="30"/>
          <w:szCs w:val="30"/>
        </w:rPr>
        <w:t>День матери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b/>
          <w:sz w:val="30"/>
          <w:szCs w:val="30"/>
        </w:rPr>
        <w:t>День отца</w:t>
      </w:r>
      <w:r>
        <w:rPr>
          <w:rFonts w:ascii="Times New Roman" w:hAnsi="Times New Roman" w:cs="Times New Roman"/>
          <w:sz w:val="30"/>
          <w:szCs w:val="30"/>
        </w:rPr>
        <w:t xml:space="preserve">, подчеркивает значимость целостности семьи, важности роли каждого родителя и ответственности за воспитание детей. </w:t>
      </w:r>
    </w:p>
    <w:p w14:paraId="6B208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>
        <w:rPr>
          <w:rFonts w:ascii="Times New Roman" w:hAnsi="Times New Roman" w:cs="Times New Roman"/>
          <w:sz w:val="30"/>
          <w:szCs w:val="30"/>
        </w:rPr>
        <w:t xml:space="preserve">, которая в Беларуси ежегодно проходит с 14 по 21 октября, является признанием на государственном уровне важнейшей роли семьи в развитии общества. Это своеобразный посыл мировому сообществу: </w:t>
      </w:r>
      <w:r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ECD0E5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Духовно-нравственное воспитание – один из важнейших факторов развития страны и обеспечения духовного единства народа</w:t>
      </w:r>
    </w:p>
    <w:p w14:paraId="3C2F1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– это 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преемственность и предотвращается разрыв поколений.</w:t>
      </w:r>
    </w:p>
    <w:p w14:paraId="26749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устои и нравственные ориентиры способствуют снижению уровня социальных конфликтов, преступности, асоциального поведения. Общество, основанное на традиционных ценностях, более устойчиво к кризисам и внешним вызовам, которых сейчас немало. </w:t>
      </w:r>
    </w:p>
    <w:p w14:paraId="299CD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отложенного вступления в брак </w:t>
      </w:r>
      <w:r>
        <w:rPr>
          <w:rFonts w:ascii="Times New Roman" w:hAnsi="Times New Roman" w:cs="Times New Roman"/>
          <w:i/>
          <w:sz w:val="28"/>
          <w:szCs w:val="28"/>
        </w:rPr>
        <w:t xml:space="preserve">(с 24,4 лет в 2010 году до 26,7 лет в 2024 году для </w:t>
      </w:r>
      <w:r>
        <w:rPr>
          <w:rFonts w:ascii="Times New Roman" w:hAnsi="Times New Roman" w:cs="Times New Roman"/>
          <w:i/>
          <w:iCs/>
          <w:sz w:val="28"/>
          <w:szCs w:val="28"/>
        </w:rPr>
        <w:t>женщин и с 26,5 до 28,9 лет для мужчин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, увеличения возраста рождения первого ребенка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2010 год – 24,9 лет, 2020 год – 26,8 лет, 2024 год – 27,6 лет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, рост количества разводов даже среди людей, вступающих в брак в осознанном возрасте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 В совокупности других факторов это сказывается на демографической ситуации.</w:t>
      </w:r>
    </w:p>
    <w:p w14:paraId="2197F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Данная проблема характерна не только для нашей страны. В ряде государств отчетливо просматривается кризис системы ценностей. </w:t>
      </w:r>
    </w:p>
    <w:p w14:paraId="6AF1F8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Ценности западного мира – либерализм и индивидуализм, </w:t>
      </w:r>
      <w:r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 –</w:t>
      </w:r>
      <w:r>
        <w:rPr>
          <w:rFonts w:ascii="Times New Roman" w:hAnsi="Times New Roman" w:cs="Times New Roman"/>
          <w:sz w:val="30"/>
          <w:szCs w:val="30"/>
        </w:rPr>
        <w:t xml:space="preserve"> активно пропагандируются через искусство, культуру, средства массовой информации и др. Другими словами, осуществляется </w:t>
      </w:r>
      <w:r>
        <w:rPr>
          <w:rFonts w:ascii="Times New Roman" w:hAnsi="Times New Roman" w:cs="Times New Roman"/>
          <w:b/>
          <w:sz w:val="30"/>
          <w:szCs w:val="30"/>
        </w:rPr>
        <w:t xml:space="preserve">информационно-психологическая экспансия, объектом которой являются традиции, ценности и сознание граждан, </w:t>
      </w:r>
      <w:r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молодежи</w:t>
      </w:r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0B5FE94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42DF1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2C9E7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A50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073983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стали модными не требующие ответственности гражданские и гостевые браки. В среднем </w:t>
      </w:r>
      <w:r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>
        <w:rPr>
          <w:rFonts w:ascii="Times New Roman" w:hAnsi="Times New Roman" w:cs="Times New Roman"/>
          <w:i/>
          <w:sz w:val="28"/>
          <w:szCs w:val="28"/>
        </w:rPr>
        <w:t xml:space="preserve">, при этом почти половина из них со временем все равно распадается. </w:t>
      </w:r>
    </w:p>
    <w:p w14:paraId="05CB0C8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(«childfree»), постоянно растет.</w:t>
      </w:r>
    </w:p>
    <w:p w14:paraId="75A14A9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0C63B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BBF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внедрить «псевдоценности» в сознание наших людей, разрушить историческую связь поколений, создать классическое общество потребления с искаженной моралью и отсутствием нравственных принципов. Им нужны </w:t>
      </w:r>
      <w:r>
        <w:rPr>
          <w:rFonts w:ascii="Times New Roman" w:hAnsi="Times New Roman" w:cs="Times New Roman"/>
          <w:b/>
          <w:sz w:val="30"/>
          <w:szCs w:val="30"/>
        </w:rPr>
        <w:t>потеря нашей национальной идентичности, разрушение основ белорусской государственности</w:t>
      </w:r>
      <w:r>
        <w:rPr>
          <w:rFonts w:ascii="Times New Roman" w:hAnsi="Times New Roman" w:cs="Times New Roman"/>
          <w:sz w:val="30"/>
          <w:szCs w:val="30"/>
        </w:rPr>
        <w:t>. Допустить этого нельзя.</w:t>
      </w:r>
      <w:r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3B4515B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D684F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1E843D1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6DFCBF6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Аналогичная ситуация складывается и в </w:t>
      </w:r>
      <w:r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 Предполагается, если такая ситуация сохранится, то каждое новое поколение будет на 30% меньше поколения своих родителей.</w:t>
      </w:r>
    </w:p>
    <w:p w14:paraId="20F3597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 По прогнозам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Eurostat,</w:t>
      </w:r>
      <w:r>
        <w:rPr>
          <w:rFonts w:ascii="Times New Roman" w:hAnsi="Times New Roman" w:cs="Times New Roman"/>
          <w:i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sz w:val="28"/>
          <w:szCs w:val="28"/>
        </w:rPr>
        <w:t>к 2070 году в стране будет проживать 1,3 млн человек против нынешних 1,8 млн.</w:t>
      </w:r>
    </w:p>
    <w:p w14:paraId="08D30A9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368A8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3947160" cy="22199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62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15B9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Наблюдаемый демографический спад – проблема всех развитых стран, и Беларусь не исключение. Поэтому 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10B5ADE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83591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0B44A2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6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B450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 важности духовности и нравственности 8 января 2025 г. Президент Беларуси А.Г.Лукашенко говорил на церемонии вручения премии «За духовное возрождение», специальных премий деятелям культуры и искусства и «Беларускi спартыўны Алiмп». </w:t>
      </w:r>
      <w:r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7F28F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прочной связи поколений и традиций»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 отметил белорусский лидер.</w:t>
      </w:r>
    </w:p>
    <w:p w14:paraId="0213D0D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 Необходима консолидация в реализации мер, направленных 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6D50BD17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A49FA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35F99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8.</w:t>
      </w:r>
    </w:p>
    <w:p w14:paraId="248F7E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drawing>
          <wp:inline distT="0" distB="0" distL="0" distR="0">
            <wp:extent cx="4457700" cy="2506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91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Стал доброй традицией </w:t>
      </w:r>
      <w:r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2790648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7698CA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879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5660735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13D9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312920" cy="242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B3E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14:paraId="39ABFE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 Семьи, воспитывая детей достойными гражданами страны, играют важную роль в социально-экономическом развитии и построении сильного государства и стабильного общества.</w:t>
      </w:r>
    </w:p>
    <w:p w14:paraId="3BC7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какая она, современная семья в Беларуси? Какие приоритеты у современной молодежи?</w:t>
      </w:r>
    </w:p>
    <w:p w14:paraId="4121AF8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308377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D24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373880" cy="245999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4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94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Готовность к созданию семьи и родительству, отношение к браку и воспитанию детей во многом зависят от ценностей, доминирующих в обществе. Согласно результатам социологического исследования, проведенного Институтом социологии НАН Беларуси в </w:t>
      </w:r>
      <w:r>
        <w:rPr>
          <w:rFonts w:ascii="Times New Roman" w:hAnsi="Times New Roman" w:cs="Times New Roman"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sz w:val="30"/>
          <w:szCs w:val="30"/>
        </w:rPr>
        <w:t xml:space="preserve"> квартале 2025 г., наряду со здоровьем </w:t>
      </w:r>
      <w:r>
        <w:rPr>
          <w:rFonts w:ascii="Times New Roman" w:hAnsi="Times New Roman" w:cs="Times New Roman"/>
          <w:b/>
          <w:bCs/>
          <w:sz w:val="30"/>
          <w:szCs w:val="30"/>
        </w:rPr>
        <w:t>дети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(68,8%)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(65,1%)</w:t>
      </w:r>
      <w:r>
        <w:rPr>
          <w:rFonts w:ascii="Times New Roman" w:hAnsi="Times New Roman" w:cs="Times New Roman"/>
          <w:sz w:val="30"/>
          <w:szCs w:val="30"/>
        </w:rPr>
        <w:t xml:space="preserve"> являются наибольшей ценностью для наших граждан.</w:t>
      </w:r>
    </w:p>
    <w:p w14:paraId="06A6C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279D89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На вопрос, сколько всего хотелось бы иметь детей с учетом реальных жизненных обстоятельств, почти половина респондентов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21,3%. За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3EC1F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(47,7%)</w:t>
      </w:r>
      <w:r>
        <w:rPr>
          <w:rFonts w:ascii="Times New Roman" w:hAnsi="Times New Roman" w:cs="Times New Roman"/>
          <w:sz w:val="30"/>
          <w:szCs w:val="30"/>
        </w:rPr>
        <w:t xml:space="preserve"> убеждены, что рождение ребенка укрепляет семью; 44,3% считают детей источником положительных эмоций; 35,8% считают родительство важным аспектом для самореализации мужчин и женщин; 35,3% видят в детях помощников в различных делах и опору в старости.</w:t>
      </w:r>
    </w:p>
    <w:p w14:paraId="50844CE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Интересные результаты получены по итогам выборочного обследования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Белстатом в 2025 году, которые показали, что 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. Большинство мужчин и женщин считают, что в принятии важнейших решений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7D05B23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Абсолютное большинство женщин и мужчин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>
        <w:rPr>
          <w:rFonts w:ascii="Times New Roman" w:hAnsi="Times New Roman" w:cs="Times New Roman"/>
          <w:spacing w:val="-4"/>
          <w:sz w:val="30"/>
          <w:szCs w:val="30"/>
        </w:rPr>
        <w:t>. 47,7%</w:t>
      </w:r>
      <w:r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4"/>
          <w:sz w:val="30"/>
          <w:szCs w:val="30"/>
        </w:rPr>
        <w:t>мужчин и 59,2%</w:t>
      </w:r>
      <w:r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женщин ответили, что забота о доме и детях – задача обоих родителей. </w:t>
      </w:r>
    </w:p>
    <w:p w14:paraId="527A380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4FA8FCD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CFE95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610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046220" cy="2275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300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B03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нашей стране делается все для того, чтобы дети воспитывались в семье.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Развиваются семейные формы воспитания детей, оставшихся без попечения родителей</w:t>
      </w:r>
      <w:r>
        <w:rPr>
          <w:rFonts w:ascii="Times New Roman" w:hAnsi="Times New Roman" w:cs="Times New Roman"/>
          <w:sz w:val="30"/>
          <w:szCs w:val="30"/>
        </w:rPr>
        <w:t>. Любовь, забота и поддержка родителей-воспитателей позволяет ребятам обрести уверенность в себе, пройти социальную адаптацию и интегрироваться в общество и, что самое главное, научиться относиться к другим с любовью и пониманием.</w:t>
      </w:r>
    </w:p>
    <w:p w14:paraId="5172911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0C6284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FCE0C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7FD46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45C6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65DA860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FE20ED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311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050030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1E63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AC3C3A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006BE37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2025 году большинство (82%) детей-сирот и детей, оставшихся без попечения родителей, воспитываются в семьях. Например, на воспитании в замещающих семьях в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 В том числе на сегодняшний день в Беларуси </w:t>
      </w:r>
      <w:r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ребят. </w:t>
      </w:r>
    </w:p>
    <w:p w14:paraId="062A0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Преимущества семейной формы воспитания очевидны. У детей формируется мировоззрение, они копируют линию поведения родителей и их установки, которые проносят через всю жизнь.</w:t>
      </w:r>
    </w:p>
    <w:p w14:paraId="679537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400B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3FA19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6448C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Укрепление статуса семьи и традиционные ценности, поддержка материнства, отцовства и детства – национальный приоритет Беларуси. Популяризация семейных ценностей 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Классическая модель семьи с детьми должна оставаться неизменным стилем жизни белорусов.</w:t>
      </w:r>
    </w:p>
    <w:p w14:paraId="0BF408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0BB5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4828895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Берегите нашу любимую Беларусь!</w:t>
      </w:r>
    </w:p>
    <w:p w14:paraId="744AE90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EF3C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A5B80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16DEE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8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>
      <w:head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92958661"/>
      <w:docPartObj>
        <w:docPartGallery w:val="AutoText"/>
      </w:docPartObj>
    </w:sdtPr>
    <w:sdtContent>
      <w:p w14:paraId="3797D72B">
        <w:pPr>
          <w:pStyle w:val="5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5327813D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  <w:rsid w:val="52D6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uiPriority w:val="99"/>
  </w:style>
  <w:style w:type="character" w:customStyle="1" w:styleId="8">
    <w:name w:val="Нижний колонтитул Знак"/>
    <w:basedOn w:val="2"/>
    <w:link w:val="6"/>
    <w:qFormat/>
    <w:uiPriority w:val="99"/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1951</Words>
  <Characters>11124</Characters>
  <Lines>92</Lines>
  <Paragraphs>26</Paragraphs>
  <TotalTime>82</TotalTime>
  <ScaleCrop>false</ScaleCrop>
  <LinksUpToDate>false</LinksUpToDate>
  <CharactersWithSpaces>13049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2025-10-08T08:40:00Z</dcterms:created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SamGlSpec</cp:lastModifiedBy>
  <cp:lastPrinted>2025-10-06T15:04:00Z</cp:lastPrinted>
  <dcterms:modified xsi:type="dcterms:W3CDTF">2025-10-09T14:09:34Z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4D5F9526FAEC44C09048611FB90A69CF_13</vt:lpwstr>
  </property>
</Properties>
</file>